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PROFESSIONAL EXPERIENCE</w:t>
      </w:r>
    </w:p>
    <w:tbl>
      <w:tblPr>
        <w:tblStyle w:val="Table1"/>
        <w:tblW w:w="89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440"/>
        <w:tblGridChange w:id="0">
          <w:tblGrid>
            <w:gridCol w:w="7488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Teaching Assistant Professor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University of Pittsburgh, Pittsburgh, PA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Lecturer in Psychology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University, New Haven, CT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2022 – 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 – 2022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EDUCATION</w:t>
      </w:r>
    </w:p>
    <w:tbl>
      <w:tblPr>
        <w:tblStyle w:val="Table2"/>
        <w:tblW w:w="89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440"/>
        <w:tblGridChange w:id="0">
          <w:tblGrid>
            <w:gridCol w:w="7488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PhD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 Psychology, Yale University, New Haven, CT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 Psychology and Social &amp; Decision Sciences, Carnegie Mellon University, 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Pittsburgh, PA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2013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PEDAGOGICAL TRAINING AND SKILLS</w:t>
      </w:r>
    </w:p>
    <w:tbl>
      <w:tblPr>
        <w:tblStyle w:val="Table3"/>
        <w:tblW w:w="89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440"/>
        <w:tblGridChange w:id="0">
          <w:tblGrid>
            <w:gridCol w:w="7488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Faculty Teaching Academy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Optional multi-year program to develop high impact teaching. Includes e.g. a faculty learning community, course design workshop, teaching observations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Center for Integration of Research, Teaching and Learning (CIRTL) Scholar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Designed, implemented, and presented a Teaching as Research (TAR) project regarding student research projects in introductory courses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Certificate of College Teaching Preparation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Optional 50+ hours of higher education training and development workshops regarding e.g. diversity and inclusion in the classroom, designing assessments, and the fundamentals of teaching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Summer Institute in Social and Personality Psychology (SISPP)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Hosted by Northeastern University; Personality Development Course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Instructed by Dr. M. Brent Donnellan and Dr. Rebecca Shiner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Dyadic Analysis Using Multilevel Modeling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Analysis Training Institute of Connecticut Summer Workshop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Instructed by Dr. David A. Kenny, Dr. Tessa V. West, &amp; Dr. Randi L. Garcia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 – 2019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2017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2017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2015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DIVERSITY AND INCLUSION</w:t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368"/>
        <w:tblGridChange w:id="0">
          <w:tblGrid>
            <w:gridCol w:w="7488"/>
            <w:gridCol w:w="13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Member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Diversity, Equity, and Inclusion Committee, IARR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Formed in 2019 to work on becoming a more diverse and inclusive organization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Panelist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Teaching Flexibly and Accessibly, Yale Poorvu Center for Teaching and Learning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Completed Professional Development Accessibility Program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Yale Poorvu Center for Teaching and Learning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Participant in the inaugural yearlong program designed to increase accessibility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through instructor training, course accessibility audits, and remediation of 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course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Member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Anti-Racist Curricular and Teaching Reform working group, Yale Psychology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One of six groups formed in 2020 to address departmental issues concerning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racial equity, inclusion, and justice  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Faculty Adviser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Yale Psychology Department Committee on Diversity and Inclusiveness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Rotating faculty appointment to oversee this committee of graduate students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Completed Inclusive and Equitable Teaching Seminar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Yale Poorvu Center for Teaching and Learning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Participant in the inaugural yearlong seminar of faculty across disciplines to 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explore issues of diversity, equity, and inclusion in the classroom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Completed Advanced Teaching Workshop on Inclusive Assessment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Yale Poorvu Center for Teaching and Learning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Completed Diversity &amp; Inclusion Workshop Series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Yale Poorvu Center for Teaching and Learning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2019 –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2021 – 2022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 – 2022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 – 2022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 – 2021 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COURSES TAUGHT</w:t>
      </w:r>
    </w:p>
    <w:tbl>
      <w:tblPr>
        <w:tblStyle w:val="Table5"/>
        <w:tblW w:w="89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Introductory level lecture courses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Attraction and Relationships (Yale), Social Psychology (Yale, Pitt upcoming), Personality Psychology (Yale), Introduction to Psychology (Yale)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Writing-intensive research methods courses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Research Methods Lecture + Lab (Yale), Research Methods Lab (Pitt)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Advanced seminars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Close Relationships (Pitt)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MENTORING</w:t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368"/>
        <w:tblGridChange w:id="0">
          <w:tblGrid>
            <w:gridCol w:w="7488"/>
            <w:gridCol w:w="13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Undergraduate Thesis Adviser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Advised up to 4 senior theses per academic year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Fellow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Trumbull College, Yale University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Served as an academic advisor to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and 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year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Research Mentor to: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Post-baccalaureate Research Associate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currently a University of Buffalo 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psychology PhD student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 Post-graduate Research Associate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currently a Syracuse University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communications PhD student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2019 – 2022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 – 2022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 – 2022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2016 –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Post-baccalaureate Research Associate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currently a UNC Chapel Hill psychology 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PhD student 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Yale undergraduate Research Assistant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currently a University of Michigan 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organizational behavior PhD student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Post-baccalaureate Research Associate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earned psychology PhD from Princeton 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University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2016 – 2017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2015 – 2016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2014 – 2015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FELLOWSHIPS AND AWARDS</w:t>
      </w:r>
    </w:p>
    <w:tbl>
      <w:tblPr>
        <w:tblStyle w:val="Table7"/>
        <w:tblW w:w="883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350"/>
        <w:tblGridChange w:id="0">
          <w:tblGrid>
            <w:gridCol w:w="7488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Accessibility Program Honorarium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$600 from the Poorvu Center for Teaching and Learning to support 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development of accessible pedagogy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Inclusive and Equitable Teaching Seminar Honorarium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$800 from the Poorvu Center for Teaching and Learning to make my own 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teaching more inclusive, to promote inclusive practices in my department, 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and/or to continue learning about inclusive practices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Early Career Travel Grant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Society for the Teaching of Psychology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Instructional Enhancement Fund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$500 from the Poorvu Center for Teaching and Learning to purchase video 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game licenses of “Monster Prom”, a dating simulator.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Attraction and 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 Relationships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students navigated game based on theories discussed in class. 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Faculty Teaching Academy Honorarium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$3,000 from the Poorvu Center for Teaching and Learning for any 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expenses pertaining to teaching, research, or professional development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Teacher/Scholar Travel Award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Society for Personality and Social Psychology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Graduate Student Conference Travel Award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International Association for  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Relationship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Graduate Student Assembly’s Conference Travel Fellowship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Jane Olejarczyk Award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University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Service award for the graduate student who has contributed most significantly 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to the quality of graduate student life in the psychology department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Best Poster Award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Carnegie Mellon University Psychology Department 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Awarded at CMU’s Meeting of the Minds: Undergraduate Research Symposium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Small Undergraduate Research Fellowship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Carnegie Mellon University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Award of $3,500 to support independent summer research project supervised 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by Dr. Vicki Helgeson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ADDITIONAL SERVICE</w:t>
      </w:r>
    </w:p>
    <w:tbl>
      <w:tblPr>
        <w:tblStyle w:val="Table8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488"/>
        <w:gridCol w:w="1368"/>
        <w:tblGridChange w:id="0">
          <w:tblGrid>
            <w:gridCol w:w="7488"/>
            <w:gridCol w:w="13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Editorial Board Member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Journal of Social and Personal Relationships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Co-Facilitator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Yale Psychology Bootcamp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Helped organize and run a 3-hour seminar about how to apply to psychology 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PhD programs. Targeted towards folks from underrepresented backgrounds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Co-Chair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Psychology Graduate Student Activities Committee, Yale University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Coordinated social and professional development activities for the department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 – 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2014 – 2017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Member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Psychology Interview Weekend Planning Committee, Yale University 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Arranged and executed interview schedules, lodging, travel, and food for the 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students interviewing in the Social Area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2014 &amp; 2015 application cycles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Graduate Affiliate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Trumbull College, Yale University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Advised Yale undergraduates on research presentations, lead social and 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professional development activities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2013 – 2018</w:t>
            </w:r>
          </w:p>
        </w:tc>
      </w:tr>
    </w:tbl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PROFESSIONAL AFFILIATIONS</w:t>
      </w:r>
    </w:p>
    <w:tbl>
      <w:tblPr>
        <w:tblStyle w:val="Table9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International Association for Relationship Research (IARR)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Phi Beta Kappa Society, Carnegie Mellon University chapter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 Chi, Carnegie Mellon University chapter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Society for the Teaching of Psychology (STP)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Society for Personality and Social Psychology (SPSP)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MANUSCRIPTS IN PROGRESS</w:t>
      </w:r>
    </w:p>
    <w:tbl>
      <w:tblPr>
        <w:tblStyle w:val="Table10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Armentano, L., Sakmar, E.,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Jolink, T.A., Hay, A., Bink, B.D., &amp; Clark, M.S. (under review). How has my partner been feeling lately? Accuracy, projection and almost no moderation by partner beliefs about having expressed emotions or relationship length.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Emotion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PEER-REVIEWED MANUSCRIPTS</w:t>
      </w:r>
    </w:p>
    <w:tbl>
      <w:tblPr>
        <w:tblStyle w:val="Table11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Ruan, Y., Reis, H.T., Clark, M.S.,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and Bink, B.D. (2020). Can I tell you how I feel?: Perceived partner responsiveness encourages emotional expression.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Emotion, 20(3)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329-342.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(2019). Multiple paths to belonging that we should study together.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Perspectives on Psychological Science, 14(2),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238-255.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Von Culin, K.R.,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&amp; Clark, M.S.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(2018). Willingness to express emotion depends upon perceiving partner care.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Cognition and Emotion, 32(3),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641-650.</w:t>
            </w:r>
          </w:p>
        </w:tc>
      </w:tr>
    </w:tbl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INVITED MANUSCRIPTS</w:t>
      </w:r>
    </w:p>
    <w:tbl>
      <w:tblPr>
        <w:tblStyle w:val="Table12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Elizabeth, H., &amp; Clark, M.S. (2022). Communal relationships.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Routledge Encyclopedia of Psychology in the Real World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Routledge Resources Online.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Clark, M.S.,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&amp; Monin, J.K. (2019). Love conceptualized as mutual communal responsiveness. In Sternberg, R.J. &amp; Sternberg, K. (Eds.),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New Psychology of Love,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Edition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(pp. 84-116). Cambridge: Cambridge University Press.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Clark, M.S., Armentano, L.A., Boothby, E.,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(2017). Communal relational context (or lack thereof) shapes emotional lives.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Current Opinion in Psychology, 17,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176-183.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Clark, M.S., Von Culin, K.R.,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(2015). Healthy and fragile interpersonal security: What we know and where we need to go. In Carroll, P.J., Arkin, R.M., &amp; Wichman, A.L. (Eds.),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Handbook of Personal Security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(pp. 207-222). New York: Psychology Press. 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Clark, M.S., Aragon, O.R.,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(2015). Social relationships in adulthood.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International Encyclopedia of the Social and Behavioral Sciences,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Edition.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(Vol. 22, pp. 563-569). Oxford: Elsevier.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INVITED TALKS</w:t>
      </w:r>
    </w:p>
    <w:tbl>
      <w:tblPr>
        <w:tblStyle w:val="Table13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Pascuzzi, G.,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&amp; Gabriel, S. (2022, April).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Targets of Parasocial Relationships and the Link to Belonging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Talk presented at the Midwestern Psychological Association Annual Conference, Chicago, IL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Clark, M.S., &amp; Von Culin, K.R. (2018, July).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Willingness to Express Emotion Depends Upon Perceiving Partner Understands and Cares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Talk presented at the Annual Conference of the International Association for Relationships Research, Fort Collins, CO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Clark, M.S.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(2017, October).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Two Paths to Belonging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Talk presented at the Annual Meeting of the Society of Experimental Social Psychology, Boston, MA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(2017, June).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Paths to Belonging Influence Interactions With and Reactions to Close Relationship Partners.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Talk presented at the Mini-Conference of the International Association for Relationship Research, Syracuse, NY</w:t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(2017, May).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 Relational Motivations Drive Emotional Reactions to Our Partners’ Successes and Failures.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Talk presented at the 10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Anniversary Meeting of the Society for the Study of Motivation, Boston, MA</w:t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(2016, April).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Relational Identity Predicts Reflection, Social Comparison and Care in Romantic Relationships.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Talk presented at the Four College Conference, 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New Haven, CT</w:t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&amp; Clark, M.S. (2014, February).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Measuring Interdependent Selves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Data blitz talk presented at the Close Relationships Preconference to the 15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Annual Meeting of the Society of Personality and Social Psychology, Austin, TX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POSTER PRESENTATIONS</w:t>
      </w:r>
    </w:p>
    <w:tbl>
      <w:tblPr>
        <w:tblStyle w:val="Table14"/>
        <w:tblW w:w="885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(2019, February).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Paths to Belonging in a Close Relationship Context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Poster presented at the 20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Annual Meeting of the Society of Personality and Social Psychology, Portland, OR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&amp; Clark, M.S. (2016, January).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Relational Identity Predicts Reflection, Social Comparison and Care in Romantic Relationships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Poster presented at the 17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Annual Meeting of the Society of Personality and Social Psychology, San Diego, CA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&amp; Clark, M.S. (2015, May).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Relational Identity: Scale development and emotional relevance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Poster presented at the 27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Association for Psychological Science Annual Convention, New York,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Hirsch, J.L.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&amp; Helgeson, V. (2013, May).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Relation of Gender and Perception of Others for Support Erosion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Poster at the 18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Annual Meeting of the Minds: Undergraduate Research Symposium, Carnegie Mellon University, Pittsburgh, PA</w:t>
            </w:r>
          </w:p>
        </w:tc>
      </w:tr>
    </w:tbl>
    <w:p w:rsidR="00000000" w:rsidDel="00000000" w:rsidP="00000000" w:rsidRDefault="00000000" w:rsidRPr="00000000" w14:paraId="000001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Jennifer L. Hirsch</w:t>
    </w:r>
  </w:p>
  <w:p w:rsidR="00000000" w:rsidDel="00000000" w:rsidP="00000000" w:rsidRDefault="00000000" w:rsidRPr="00000000" w14:paraId="00000115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Department of Psychology, University of Pittsburgh</w:t>
    </w:r>
  </w:p>
  <w:p w:rsidR="00000000" w:rsidDel="00000000" w:rsidP="00000000" w:rsidRDefault="00000000" w:rsidRPr="00000000" w14:paraId="00000116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Sennott Square, 3</w:t>
    </w:r>
    <w:r w:rsidDel="00000000" w:rsidR="00000000" w:rsidRPr="00000000">
      <w:rPr>
        <w:rFonts w:ascii="Calibri" w:cs="Calibri" w:eastAsia="Calibri" w:hAnsi="Calibri"/>
        <w:sz w:val="22"/>
        <w:szCs w:val="22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Floor, 210 South Bouquet Street, Pittsburgh, PA 15260</w:t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jennifer.hirsch [at] pitt.edu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Hirsch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C7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D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12C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12C2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47CC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CC9"/>
  </w:style>
  <w:style w:type="paragraph" w:styleId="Footer">
    <w:name w:val="footer"/>
    <w:basedOn w:val="Normal"/>
    <w:link w:val="FooterChar"/>
    <w:uiPriority w:val="99"/>
    <w:unhideWhenUsed w:val="1"/>
    <w:rsid w:val="00B47CC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CC9"/>
  </w:style>
  <w:style w:type="character" w:styleId="PageNumber">
    <w:name w:val="page number"/>
    <w:basedOn w:val="DefaultParagraphFont"/>
    <w:uiPriority w:val="99"/>
    <w:semiHidden w:val="1"/>
    <w:unhideWhenUsed w:val="1"/>
    <w:rsid w:val="00B47CC9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105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10585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10585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10585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10585"/>
    <w:rPr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 w:val="1"/>
    <w:rsid w:val="002F35AD"/>
  </w:style>
  <w:style w:type="character" w:styleId="FootnoteTextChar" w:customStyle="1">
    <w:name w:val="Footnote Text Char"/>
    <w:basedOn w:val="DefaultParagraphFont"/>
    <w:link w:val="FootnoteText"/>
    <w:uiPriority w:val="99"/>
    <w:rsid w:val="002F35AD"/>
  </w:style>
  <w:style w:type="character" w:styleId="FootnoteReference">
    <w:name w:val="footnote reference"/>
    <w:basedOn w:val="DefaultParagraphFont"/>
    <w:uiPriority w:val="99"/>
    <w:unhideWhenUsed w:val="1"/>
    <w:rsid w:val="002F35A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YaqwxhTCJ1fv5CauqNUfDxrpw==">AMUW2mWmm2A9E3l+pAT/WkyHW2/jqMof1/CVXlPKlM7EPUcf9FbLrW4F0UM4UO1DA9klxJURqu+eXL7noCx+WF4/X9c0zhfJUMdfIe09d9q2aIv4izAaqCg=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2022-07-22T17:57:00Z</dcterms:created>
  <dc:creator>Jennifer Hirsch</dc:creator>
</cp:coreProperties>
</file>